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color w:val="0070c0"/>
          <w:sz w:val="28"/>
          <w:szCs w:val="28"/>
        </w:rPr>
      </w:pPr>
      <w:r w:rsidDel="00000000" w:rsidR="00000000" w:rsidRPr="00000000">
        <w:rPr>
          <w:b w:val="1"/>
          <w:color w:val="0070c0"/>
          <w:sz w:val="28"/>
          <w:szCs w:val="28"/>
          <w:rtl w:val="0"/>
        </w:rPr>
        <w:t xml:space="preserve">Seminario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color w:val="0070c0"/>
          <w:sz w:val="28"/>
          <w:szCs w:val="28"/>
        </w:rPr>
      </w:pPr>
      <w:r w:rsidDel="00000000" w:rsidR="00000000" w:rsidRPr="00000000">
        <w:rPr>
          <w:b w:val="1"/>
          <w:color w:val="0070c0"/>
          <w:sz w:val="28"/>
          <w:szCs w:val="28"/>
          <w:rtl w:val="0"/>
        </w:rPr>
        <w:t xml:space="preserve">Perspectivas de la Facilitación del Comercio en América Latina y el Caribe: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color w:val="0070c0"/>
          <w:sz w:val="28"/>
          <w:szCs w:val="28"/>
        </w:rPr>
      </w:pPr>
      <w:r w:rsidDel="00000000" w:rsidR="00000000" w:rsidRPr="00000000">
        <w:rPr>
          <w:b w:val="1"/>
          <w:color w:val="0070c0"/>
          <w:sz w:val="28"/>
          <w:szCs w:val="28"/>
          <w:rtl w:val="0"/>
        </w:rPr>
        <w:t xml:space="preserve">hacia una mayor coordinación regional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color w:val="0070c0"/>
        </w:rPr>
      </w:pPr>
      <w:r w:rsidDel="00000000" w:rsidR="00000000" w:rsidRPr="00000000">
        <w:rPr>
          <w:b w:val="1"/>
          <w:color w:val="0070c0"/>
          <w:sz w:val="24"/>
          <w:szCs w:val="24"/>
          <w:rtl w:val="0"/>
        </w:rPr>
        <w:t xml:space="preserve">Sede de la ALADI (Montevideo), lunes 27 de noviembre de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4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25"/>
        <w:gridCol w:w="7920"/>
        <w:tblGridChange w:id="0">
          <w:tblGrid>
            <w:gridCol w:w="1525"/>
            <w:gridCol w:w="79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9:00 – 9:30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Palabras de apertura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Mónica Martínez, Subsecretaria de Cooperación, Asistencia Técnica y Apoyo a los MDER, ALADI</w:t>
            </w:r>
          </w:p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José Durán, Jefe de la Unidad de Comercio Internacional e Integración, Comisión Económica para América Latina y el Caribe (CEPAL)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9:30 – 10:45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9:30 – 9:50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9:50 – 10:10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10:10 – 10:30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Principales resultados de la Encuesta Mundial de las Naciones Unidas sobre Facilitación del Comercio Digital y Sostenible 2023</w:t>
            </w:r>
          </w:p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Modera:</w:t>
            </w:r>
            <w:r w:rsidDel="00000000" w:rsidR="00000000" w:rsidRPr="00000000">
              <w:rPr>
                <w:rtl w:val="0"/>
              </w:rPr>
              <w:t xml:space="preserve"> Mónica Martínez, Subsecretaria de Cooperación, Asistencia Técnica y Apoyo a los MDER, ALADI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Resultados para América Latina y el Caribe</w:t>
            </w:r>
          </w:p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Sebastián Herreros</w:t>
            </w:r>
          </w:p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División de Comercio Internacional e Integración, CEPAL</w:t>
            </w:r>
          </w:p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Resultados para Asia oriental y sudoriental</w:t>
            </w:r>
          </w:p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Silvere Dernouh</w:t>
            </w:r>
          </w:p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División de Comercio, Inversión e Innovación, ESCAP (por videoconferencia)</w:t>
            </w:r>
          </w:p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Comentarios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Fabián Villarroel-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Director de Asuntos Regulatorios y Aduaneros para América del Sur y Central,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DHL</w:t>
            </w:r>
          </w:p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10:30 – 10:45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Preguntas y respuestas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10:45 – 11:00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Pausa para café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11:00 – 12:20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Avances y desafíos de la facilitación del comercio en los mecanismos subregionales de integración económica de América Latina y el Caribe</w:t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11:00 – 11:20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Modera: </w:t>
            </w:r>
            <w:r w:rsidDel="00000000" w:rsidR="00000000" w:rsidRPr="00000000">
              <w:rPr>
                <w:rtl w:val="0"/>
              </w:rPr>
              <w:t xml:space="preserve">Sebastián Herreros, CEPAL</w:t>
            </w:r>
          </w:p>
          <w:p w:rsidR="00000000" w:rsidDel="00000000" w:rsidP="00000000" w:rsidRDefault="00000000" w:rsidRPr="00000000" w14:paraId="0000004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Centroamérica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Jady Valladares, Directora de Facilitación del Comercio, Secretaría de Integración Económica Centroamericana (SIECA)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4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25"/>
        <w:gridCol w:w="7920"/>
        <w:tblGridChange w:id="0">
          <w:tblGrid>
            <w:gridCol w:w="1525"/>
            <w:gridCol w:w="79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11:20 – 11:40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 Caribe</w:t>
            </w:r>
          </w:p>
          <w:p w:rsidR="00000000" w:rsidDel="00000000" w:rsidP="00000000" w:rsidRDefault="00000000" w:rsidRPr="00000000" w14:paraId="00000050">
            <w:pPr>
              <w:jc w:val="both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  <w:t xml:space="preserve">Michele Lowe, Senior Co-ordinator, Hemispheric and Bilateral Negotiations,  Secretaría de la Comunidad del Caribe (CARICOM)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11:40 - 12:00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ALADI</w:t>
            </w:r>
          </w:p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Diana Morales, Técnica del Departamento de Integración Física y Digital, ALADI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12:00 – 12:20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Preguntas y respuestas</w:t>
            </w:r>
          </w:p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12:20 – 14:00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Pausa para almuerzo (libre)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14:00 – 15:30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Avances y desafíos de la facilitación del comercio en los mecanismos subregionales de integración económica de América Latina y el Caribe (continuación)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Modera: </w:t>
            </w:r>
            <w:r w:rsidDel="00000000" w:rsidR="00000000" w:rsidRPr="00000000">
              <w:rPr>
                <w:rtl w:val="0"/>
              </w:rPr>
              <w:t xml:space="preserve">Christian Leroux, Asesor del Secretario General, ALADI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14:00 - 14:20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Comunidad Andina</w:t>
            </w:r>
          </w:p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Marco Vinicio Flores, Encargado de Facilitación del Comercio, Secretaría de la CAN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14:20 – 14:40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 MERCOSUR</w:t>
            </w:r>
          </w:p>
          <w:p w:rsidR="00000000" w:rsidDel="00000000" w:rsidP="00000000" w:rsidRDefault="00000000" w:rsidRPr="00000000" w14:paraId="0000006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Filipe Abbott Galvão Sobreira Lopes, Primer Secretario, Jefe de la División de Coordinación Económica y Asuntos Comerciales del MERCOSUR, Ministerio de Relaciones Exteriores de Brasil (por videoconferencia)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14:40 – 15:00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 Alianza del Pacífico </w:t>
            </w:r>
          </w:p>
          <w:p w:rsidR="00000000" w:rsidDel="00000000" w:rsidP="00000000" w:rsidRDefault="00000000" w:rsidRPr="00000000" w14:paraId="0000007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Ingrid Huapaya, Coordinadora de Facilitación del Comercio, Ministerio  de Comercio Exterior y Turismo del Perú (Presidencia Pro Tempore de la Alianza del Pacífico) </w:t>
            </w:r>
          </w:p>
          <w:p w:rsidR="00000000" w:rsidDel="00000000" w:rsidP="00000000" w:rsidRDefault="00000000" w:rsidRPr="00000000" w14:paraId="00000074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15:00 – 15:20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Preguntas y respuestas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15:20 – 15:40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Pausa para café</w:t>
            </w:r>
          </w:p>
          <w:p w:rsidR="00000000" w:rsidDel="00000000" w:rsidP="00000000" w:rsidRDefault="00000000" w:rsidRPr="00000000" w14:paraId="0000007A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15:40 – 16:20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Debate: posibilidades de convergencia entre las distintas agendas subregionales</w:t>
            </w:r>
          </w:p>
          <w:p w:rsidR="00000000" w:rsidDel="00000000" w:rsidP="00000000" w:rsidRDefault="00000000" w:rsidRPr="00000000" w14:paraId="0000007D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16:20 – 16:30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Palabras de cierre</w:t>
            </w:r>
          </w:p>
          <w:p w:rsidR="00000000" w:rsidDel="00000000" w:rsidP="00000000" w:rsidRDefault="00000000" w:rsidRPr="00000000" w14:paraId="0000008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Ney Fernandes, Subsecretario de Desarrollo del Espacio de Libre Comercio, ALADI 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4423410</wp:posOffset>
          </wp:positionH>
          <wp:positionV relativeFrom="paragraph">
            <wp:posOffset>13334</wp:posOffset>
          </wp:positionV>
          <wp:extent cx="1562100" cy="855345"/>
          <wp:effectExtent b="0" l="0" r="0" t="0"/>
          <wp:wrapNone/>
          <wp:docPr descr="A logo with a map and text&#10;&#10;Description automatically generated" id="1724209328" name="image1.png"/>
          <a:graphic>
            <a:graphicData uri="http://schemas.openxmlformats.org/drawingml/2006/picture">
              <pic:pic>
                <pic:nvPicPr>
                  <pic:cNvPr descr="A logo with a map and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8553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58421</wp:posOffset>
          </wp:positionH>
          <wp:positionV relativeFrom="paragraph">
            <wp:posOffset>-147954</wp:posOffset>
          </wp:positionV>
          <wp:extent cx="1952625" cy="895350"/>
          <wp:effectExtent b="0" l="0" r="0" t="0"/>
          <wp:wrapNone/>
          <wp:docPr id="17242093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2625" cy="895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353FA0"/>
    <w:rPr>
      <w:color w:val="0563c1" w:themeColor="hyperlink"/>
      <w:u w:val="single"/>
    </w:rPr>
  </w:style>
  <w:style w:type="character" w:styleId="UnresolvedMention1" w:customStyle="1">
    <w:name w:val="Unresolved Mention1"/>
    <w:basedOn w:val="Fuentedeprrafopredeter"/>
    <w:uiPriority w:val="99"/>
    <w:semiHidden w:val="1"/>
    <w:unhideWhenUsed w:val="1"/>
    <w:rsid w:val="00353FA0"/>
    <w:rPr>
      <w:color w:val="605e5c"/>
      <w:shd w:color="auto" w:fill="e1dfdd" w:val="clear"/>
    </w:rPr>
  </w:style>
  <w:style w:type="paragraph" w:styleId="Prrafodelista">
    <w:name w:val="List Paragraph"/>
    <w:basedOn w:val="Normal"/>
    <w:uiPriority w:val="34"/>
    <w:qFormat w:val="1"/>
    <w:rsid w:val="00444B2D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B8619E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8619E"/>
  </w:style>
  <w:style w:type="paragraph" w:styleId="Piedepgina">
    <w:name w:val="footer"/>
    <w:basedOn w:val="Normal"/>
    <w:link w:val="PiedepginaCar"/>
    <w:uiPriority w:val="99"/>
    <w:unhideWhenUsed w:val="1"/>
    <w:rsid w:val="00B8619E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8619E"/>
  </w:style>
  <w:style w:type="table" w:styleId="Tablaconcuadrcula">
    <w:name w:val="Table Grid"/>
    <w:basedOn w:val="Tablanormal"/>
    <w:uiPriority w:val="59"/>
    <w:rsid w:val="000C1186"/>
    <w:pPr>
      <w:spacing w:after="0" w:line="240" w:lineRule="auto"/>
    </w:pPr>
    <w:rPr>
      <w:kern w:val="0"/>
      <w:lang w:val="es-UY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notaalfinal">
    <w:name w:val="endnote text"/>
    <w:basedOn w:val="Normal"/>
    <w:link w:val="TextonotaalfinalCar"/>
    <w:uiPriority w:val="99"/>
    <w:semiHidden w:val="1"/>
    <w:unhideWhenUsed w:val="1"/>
    <w:rsid w:val="000C1186"/>
    <w:pPr>
      <w:spacing w:after="0" w:line="240" w:lineRule="auto"/>
    </w:pPr>
    <w:rPr>
      <w:kern w:val="0"/>
      <w:sz w:val="20"/>
      <w:szCs w:val="20"/>
      <w:lang w:val="es-UY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 w:val="1"/>
    <w:rsid w:val="000C1186"/>
    <w:rPr>
      <w:kern w:val="0"/>
      <w:sz w:val="20"/>
      <w:szCs w:val="20"/>
      <w:lang w:val="es-UY"/>
    </w:rPr>
  </w:style>
  <w:style w:type="character" w:styleId="Refdenotaalfinal">
    <w:name w:val="endnote reference"/>
    <w:basedOn w:val="Fuentedeprrafopredeter"/>
    <w:uiPriority w:val="99"/>
    <w:semiHidden w:val="1"/>
    <w:unhideWhenUsed w:val="1"/>
    <w:rsid w:val="000C1186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ezhF+Eme8RGXuriYqCsK6NpNVg==">CgMxLjAyCGguZ2pkZ3hzMgloLjMwajB6bGw4AHIhMW5iRGpDODF4d2hocnN5ZkJBODZpVUE0dUpwQmNjTTIw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2023-11-28T15:46:00Z</dcterms:created>
  <dc:creator>Sebastián Herreros</dc:creator>
</cp:coreProperties>
</file>